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46" w:type="dxa"/>
        <w:tblInd w:w="0" w:type="dxa"/>
        <w:tblLook w:val="04A0" w:firstRow="1" w:lastRow="0" w:firstColumn="1" w:lastColumn="0" w:noHBand="0" w:noVBand="1"/>
      </w:tblPr>
      <w:tblGrid>
        <w:gridCol w:w="284"/>
        <w:gridCol w:w="451"/>
        <w:gridCol w:w="637"/>
        <w:gridCol w:w="585"/>
        <w:gridCol w:w="532"/>
        <w:gridCol w:w="346"/>
        <w:gridCol w:w="225"/>
        <w:gridCol w:w="342"/>
        <w:gridCol w:w="195"/>
        <w:gridCol w:w="572"/>
        <w:gridCol w:w="226"/>
        <w:gridCol w:w="306"/>
        <w:gridCol w:w="571"/>
        <w:gridCol w:w="531"/>
        <w:gridCol w:w="571"/>
        <w:gridCol w:w="309"/>
        <w:gridCol w:w="222"/>
        <w:gridCol w:w="40"/>
        <w:gridCol w:w="530"/>
        <w:gridCol w:w="40"/>
        <w:gridCol w:w="491"/>
        <w:gridCol w:w="40"/>
        <w:gridCol w:w="530"/>
        <w:gridCol w:w="40"/>
        <w:gridCol w:w="490"/>
        <w:gridCol w:w="40"/>
        <w:gridCol w:w="530"/>
        <w:gridCol w:w="40"/>
        <w:gridCol w:w="490"/>
        <w:gridCol w:w="40"/>
      </w:tblGrid>
      <w:tr w:rsidR="00D67EFA" w:rsidTr="00F77C3B">
        <w:trPr>
          <w:gridAfter w:val="1"/>
          <w:wAfter w:w="40" w:type="dxa"/>
          <w:trHeight w:val="78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637" w:type="dxa"/>
            <w:shd w:val="clear" w:color="FFFFFF" w:fill="auto"/>
            <w:vAlign w:val="bottom"/>
          </w:tcPr>
          <w:p w:rsidR="00D67EFA" w:rsidRDefault="00D67EFA"/>
        </w:tc>
        <w:tc>
          <w:tcPr>
            <w:tcW w:w="585" w:type="dxa"/>
            <w:shd w:val="clear" w:color="FFFFFF" w:fill="auto"/>
            <w:vAlign w:val="bottom"/>
          </w:tcPr>
          <w:p w:rsidR="00D67EFA" w:rsidRDefault="00F77C3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8pt;width:55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32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2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67EFA" w:rsidRDefault="00D67EFA"/>
        </w:tc>
      </w:tr>
      <w:tr w:rsidR="00D67EFA" w:rsidTr="00F77C3B">
        <w:trPr>
          <w:gridAfter w:val="1"/>
          <w:wAfter w:w="40" w:type="dxa"/>
          <w:trHeight w:val="22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637" w:type="dxa"/>
            <w:shd w:val="clear" w:color="FFFFFF" w:fill="auto"/>
            <w:vAlign w:val="bottom"/>
          </w:tcPr>
          <w:p w:rsidR="00D67EFA" w:rsidRDefault="00D67EFA"/>
        </w:tc>
        <w:tc>
          <w:tcPr>
            <w:tcW w:w="585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2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2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67EFA" w:rsidRDefault="00D67EFA"/>
        </w:tc>
      </w:tr>
      <w:tr w:rsidR="00D67EFA" w:rsidTr="00F77C3B">
        <w:trPr>
          <w:gridAfter w:val="1"/>
          <w:wAfter w:w="40" w:type="dxa"/>
          <w:trHeight w:val="22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637" w:type="dxa"/>
            <w:shd w:val="clear" w:color="FFFFFF" w:fill="auto"/>
            <w:vAlign w:val="bottom"/>
          </w:tcPr>
          <w:p w:rsidR="00D67EFA" w:rsidRDefault="00D67EFA"/>
        </w:tc>
        <w:tc>
          <w:tcPr>
            <w:tcW w:w="585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2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2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67EFA" w:rsidRDefault="00D67EFA"/>
        </w:tc>
      </w:tr>
      <w:tr w:rsidR="00D67EFA" w:rsidTr="00F77C3B">
        <w:trPr>
          <w:gridAfter w:val="1"/>
          <w:wAfter w:w="40" w:type="dxa"/>
          <w:trHeight w:val="225"/>
        </w:trPr>
        <w:tc>
          <w:tcPr>
            <w:tcW w:w="3597" w:type="dxa"/>
            <w:gridSpan w:val="9"/>
            <w:shd w:val="clear" w:color="FFFFFF" w:fill="auto"/>
            <w:vAlign w:val="bottom"/>
          </w:tcPr>
          <w:p w:rsidR="00D67EFA" w:rsidRDefault="00D67EFA"/>
        </w:tc>
        <w:tc>
          <w:tcPr>
            <w:tcW w:w="572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67EFA" w:rsidRDefault="00D67EFA"/>
        </w:tc>
      </w:tr>
      <w:tr w:rsidR="00D67EFA" w:rsidTr="00F77C3B">
        <w:trPr>
          <w:gridAfter w:val="1"/>
          <w:wAfter w:w="40" w:type="dxa"/>
          <w:trHeight w:val="345"/>
        </w:trPr>
        <w:tc>
          <w:tcPr>
            <w:tcW w:w="4701" w:type="dxa"/>
            <w:gridSpan w:val="12"/>
            <w:shd w:val="clear" w:color="FFFFFF" w:fill="auto"/>
            <w:vAlign w:val="bottom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67EFA" w:rsidRDefault="00D67EFA"/>
        </w:tc>
      </w:tr>
      <w:tr w:rsidR="00D67EFA" w:rsidTr="00F77C3B">
        <w:trPr>
          <w:gridAfter w:val="1"/>
          <w:wAfter w:w="40" w:type="dxa"/>
          <w:trHeight w:val="345"/>
        </w:trPr>
        <w:tc>
          <w:tcPr>
            <w:tcW w:w="4701" w:type="dxa"/>
            <w:gridSpan w:val="12"/>
            <w:shd w:val="clear" w:color="FFFFFF" w:fill="auto"/>
            <w:vAlign w:val="bottom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ТАРИФНОГО РЕГУЛИРОВАНИЯ</w:t>
            </w:r>
          </w:p>
        </w:tc>
        <w:tc>
          <w:tcPr>
            <w:tcW w:w="57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67EFA" w:rsidRDefault="00D67EFA"/>
        </w:tc>
      </w:tr>
      <w:tr w:rsidR="00D67EFA" w:rsidTr="00F77C3B">
        <w:trPr>
          <w:gridAfter w:val="1"/>
          <w:wAfter w:w="40" w:type="dxa"/>
          <w:trHeight w:val="345"/>
        </w:trPr>
        <w:tc>
          <w:tcPr>
            <w:tcW w:w="4701" w:type="dxa"/>
            <w:gridSpan w:val="12"/>
            <w:shd w:val="clear" w:color="FFFFFF" w:fill="auto"/>
            <w:vAlign w:val="bottom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67EFA" w:rsidRDefault="00D67EFA"/>
        </w:tc>
      </w:tr>
      <w:tr w:rsidR="00D67EFA" w:rsidTr="00F77C3B">
        <w:trPr>
          <w:gridAfter w:val="1"/>
          <w:wAfter w:w="40" w:type="dxa"/>
          <w:trHeight w:val="22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637" w:type="dxa"/>
            <w:shd w:val="clear" w:color="FFFFFF" w:fill="auto"/>
            <w:vAlign w:val="bottom"/>
          </w:tcPr>
          <w:p w:rsidR="00D67EFA" w:rsidRDefault="00D67EFA"/>
        </w:tc>
        <w:tc>
          <w:tcPr>
            <w:tcW w:w="585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2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2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67EFA" w:rsidRDefault="00D67EFA"/>
        </w:tc>
      </w:tr>
      <w:tr w:rsidR="00D67EFA" w:rsidTr="00F77C3B">
        <w:trPr>
          <w:gridAfter w:val="1"/>
          <w:wAfter w:w="40" w:type="dxa"/>
          <w:trHeight w:val="345"/>
        </w:trPr>
        <w:tc>
          <w:tcPr>
            <w:tcW w:w="4701" w:type="dxa"/>
            <w:gridSpan w:val="12"/>
            <w:shd w:val="clear" w:color="FFFFFF" w:fill="auto"/>
            <w:vAlign w:val="bottom"/>
          </w:tcPr>
          <w:p w:rsidR="00D67EFA" w:rsidRDefault="00BF44B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67EFA" w:rsidRDefault="00D67EFA"/>
        </w:tc>
      </w:tr>
      <w:tr w:rsidR="00D67EFA" w:rsidTr="00F77C3B">
        <w:trPr>
          <w:gridAfter w:val="1"/>
          <w:wAfter w:w="40" w:type="dxa"/>
        </w:trPr>
        <w:tc>
          <w:tcPr>
            <w:tcW w:w="735" w:type="dxa"/>
            <w:gridSpan w:val="2"/>
            <w:shd w:val="clear" w:color="FFFFFF" w:fill="auto"/>
            <w:vAlign w:val="center"/>
          </w:tcPr>
          <w:p w:rsidR="00D67EFA" w:rsidRDefault="00D67EFA">
            <w:pPr>
              <w:jc w:val="right"/>
            </w:pPr>
          </w:p>
        </w:tc>
        <w:tc>
          <w:tcPr>
            <w:tcW w:w="637" w:type="dxa"/>
            <w:shd w:val="clear" w:color="FFFFFF" w:fill="auto"/>
            <w:vAlign w:val="center"/>
          </w:tcPr>
          <w:p w:rsidR="00D67EFA" w:rsidRDefault="00D67EFA">
            <w:pPr>
              <w:jc w:val="center"/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2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7" w:type="dxa"/>
            <w:gridSpan w:val="2"/>
            <w:shd w:val="clear" w:color="FFFFFF" w:fill="auto"/>
            <w:vAlign w:val="center"/>
          </w:tcPr>
          <w:p w:rsidR="00D67EFA" w:rsidRDefault="00D67EFA">
            <w:pPr>
              <w:jc w:val="right"/>
            </w:pPr>
          </w:p>
        </w:tc>
        <w:tc>
          <w:tcPr>
            <w:tcW w:w="572" w:type="dxa"/>
            <w:shd w:val="clear" w:color="FFFFFF" w:fill="auto"/>
            <w:vAlign w:val="center"/>
          </w:tcPr>
          <w:p w:rsidR="00D67EFA" w:rsidRDefault="00D67EFA">
            <w:pPr>
              <w:jc w:val="center"/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67EFA" w:rsidRDefault="00D67EFA"/>
        </w:tc>
      </w:tr>
      <w:tr w:rsidR="00D67EFA" w:rsidTr="00F77C3B">
        <w:trPr>
          <w:gridBefore w:val="1"/>
          <w:gridAfter w:val="1"/>
          <w:wBefore w:w="284" w:type="dxa"/>
          <w:wAfter w:w="40" w:type="dxa"/>
          <w:trHeight w:val="345"/>
        </w:trPr>
        <w:tc>
          <w:tcPr>
            <w:tcW w:w="451" w:type="dxa"/>
            <w:shd w:val="clear" w:color="FFFFFF" w:fill="auto"/>
            <w:vAlign w:val="center"/>
          </w:tcPr>
          <w:p w:rsidR="00D67EFA" w:rsidRPr="00F77C3B" w:rsidRDefault="00BF44B0" w:rsidP="00F77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C3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10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67EFA" w:rsidRPr="00F77C3B" w:rsidRDefault="00BF44B0" w:rsidP="00F77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C3B">
              <w:rPr>
                <w:rFonts w:ascii="Times New Roman" w:hAnsi="Times New Roman" w:cs="Times New Roman"/>
                <w:sz w:val="26"/>
                <w:szCs w:val="26"/>
              </w:rPr>
              <w:t>14 ноября 2016 г.</w:t>
            </w:r>
          </w:p>
        </w:tc>
        <w:tc>
          <w:tcPr>
            <w:tcW w:w="567" w:type="dxa"/>
            <w:gridSpan w:val="2"/>
            <w:shd w:val="clear" w:color="FFFFFF" w:fill="auto"/>
            <w:vAlign w:val="center"/>
          </w:tcPr>
          <w:p w:rsidR="00D67EFA" w:rsidRPr="00F77C3B" w:rsidRDefault="00BF44B0" w:rsidP="00F77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C3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67EFA" w:rsidRPr="00F77C3B" w:rsidRDefault="00F77C3B" w:rsidP="00F77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139-РК</w:t>
            </w:r>
          </w:p>
        </w:tc>
        <w:tc>
          <w:tcPr>
            <w:tcW w:w="877" w:type="dxa"/>
            <w:gridSpan w:val="2"/>
            <w:shd w:val="clear" w:color="FFFFFF" w:fill="auto"/>
            <w:vAlign w:val="bottom"/>
          </w:tcPr>
          <w:p w:rsidR="00D67EFA" w:rsidRPr="00F77C3B" w:rsidRDefault="00D67EFA" w:rsidP="00F77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67EFA" w:rsidRDefault="00D67EFA"/>
        </w:tc>
      </w:tr>
      <w:tr w:rsidR="00D67EFA" w:rsidTr="00F77C3B">
        <w:trPr>
          <w:gridAfter w:val="1"/>
          <w:wAfter w:w="40" w:type="dxa"/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637" w:type="dxa"/>
            <w:shd w:val="clear" w:color="FFFFFF" w:fill="auto"/>
            <w:vAlign w:val="bottom"/>
          </w:tcPr>
          <w:p w:rsidR="00D67EFA" w:rsidRDefault="00D67EFA"/>
        </w:tc>
        <w:tc>
          <w:tcPr>
            <w:tcW w:w="585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2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2" w:type="dxa"/>
            <w:shd w:val="clear" w:color="FFFFFF" w:fill="auto"/>
            <w:vAlign w:val="bottom"/>
          </w:tcPr>
          <w:p w:rsidR="00D67EFA" w:rsidRDefault="00D67EFA"/>
        </w:tc>
        <w:tc>
          <w:tcPr>
            <w:tcW w:w="6037" w:type="dxa"/>
            <w:gridSpan w:val="19"/>
            <w:shd w:val="clear" w:color="FFFFFF" w:fill="auto"/>
            <w:vAlign w:val="bottom"/>
          </w:tcPr>
          <w:p w:rsidR="00D67EFA" w:rsidRDefault="00D67EFA">
            <w:pPr>
              <w:jc w:val="right"/>
            </w:pPr>
          </w:p>
        </w:tc>
      </w:tr>
      <w:tr w:rsidR="00D67EFA" w:rsidTr="00F77C3B">
        <w:tc>
          <w:tcPr>
            <w:tcW w:w="6374" w:type="dxa"/>
            <w:gridSpan w:val="15"/>
            <w:shd w:val="clear" w:color="FFFFFF" w:fill="auto"/>
            <w:vAlign w:val="center"/>
          </w:tcPr>
          <w:p w:rsidR="00D67EFA" w:rsidRDefault="00BF44B0" w:rsidP="00F77C3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</w:t>
            </w:r>
            <w:r w:rsidR="00F77C3B">
              <w:rPr>
                <w:rFonts w:ascii="Times New Roman" w:hAnsi="Times New Roman"/>
                <w:b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  <w:r w:rsidR="00F77C3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16.11.2015 №</w:t>
            </w:r>
            <w:r w:rsidR="00F77C3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346-РК</w:t>
            </w:r>
            <w:r w:rsidR="00F77C3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«Об</w:t>
            </w:r>
            <w:r w:rsidR="00F77C3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 на питьевую воду (питьевое водоснабжение),</w:t>
            </w:r>
            <w:r w:rsidR="00F77C3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F77C3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</w:t>
            </w:r>
            <w:r w:rsidR="00F77C3B">
              <w:rPr>
                <w:rFonts w:ascii="Times New Roman" w:hAnsi="Times New Roman"/>
                <w:b/>
                <w:sz w:val="26"/>
                <w:szCs w:val="26"/>
              </w:rPr>
              <w:t xml:space="preserve"> для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федерального казенного учреждения «Загородный дом приемов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Русичи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Министерства</w:t>
            </w:r>
            <w:r w:rsidR="00F77C3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внутренних</w:t>
            </w:r>
            <w:r w:rsidR="00F77C3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дел</w:t>
            </w:r>
            <w:r w:rsidR="00F77C3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Российской Федерации» на 2016-2018 годы»</w:t>
            </w:r>
          </w:p>
        </w:tc>
        <w:tc>
          <w:tcPr>
            <w:tcW w:w="309" w:type="dxa"/>
            <w:shd w:val="clear" w:color="FFFFFF" w:fill="auto"/>
            <w:vAlign w:val="bottom"/>
          </w:tcPr>
          <w:p w:rsidR="00D67EFA" w:rsidRDefault="00D67EFA"/>
        </w:tc>
        <w:tc>
          <w:tcPr>
            <w:tcW w:w="262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67EFA" w:rsidRDefault="00D67EFA"/>
        </w:tc>
      </w:tr>
      <w:tr w:rsidR="00D67EFA" w:rsidTr="00F77C3B">
        <w:trPr>
          <w:gridAfter w:val="1"/>
          <w:wAfter w:w="40" w:type="dxa"/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637" w:type="dxa"/>
            <w:shd w:val="clear" w:color="FFFFFF" w:fill="auto"/>
            <w:vAlign w:val="bottom"/>
          </w:tcPr>
          <w:p w:rsidR="00D67EFA" w:rsidRDefault="00D67EFA"/>
        </w:tc>
        <w:tc>
          <w:tcPr>
            <w:tcW w:w="585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2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2" w:type="dxa"/>
            <w:shd w:val="clear" w:color="FFFFFF" w:fill="auto"/>
            <w:vAlign w:val="bottom"/>
          </w:tcPr>
          <w:p w:rsidR="00D67EFA" w:rsidRDefault="00D67EFA"/>
        </w:tc>
        <w:tc>
          <w:tcPr>
            <w:tcW w:w="6037" w:type="dxa"/>
            <w:gridSpan w:val="19"/>
            <w:shd w:val="clear" w:color="FFFFFF" w:fill="auto"/>
            <w:vAlign w:val="bottom"/>
          </w:tcPr>
          <w:p w:rsidR="00D67EFA" w:rsidRDefault="00D67EFA">
            <w:pPr>
              <w:jc w:val="right"/>
            </w:pPr>
          </w:p>
        </w:tc>
      </w:tr>
      <w:tr w:rsidR="00D67EFA" w:rsidTr="00F77C3B">
        <w:trPr>
          <w:gridAfter w:val="1"/>
          <w:wAfter w:w="40" w:type="dxa"/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637" w:type="dxa"/>
            <w:shd w:val="clear" w:color="FFFFFF" w:fill="auto"/>
            <w:vAlign w:val="bottom"/>
          </w:tcPr>
          <w:p w:rsidR="00D67EFA" w:rsidRDefault="00D67EFA"/>
        </w:tc>
        <w:tc>
          <w:tcPr>
            <w:tcW w:w="585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2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2" w:type="dxa"/>
            <w:shd w:val="clear" w:color="FFFFFF" w:fill="auto"/>
            <w:vAlign w:val="bottom"/>
          </w:tcPr>
          <w:p w:rsidR="00D67EFA" w:rsidRDefault="00D67EFA"/>
        </w:tc>
        <w:tc>
          <w:tcPr>
            <w:tcW w:w="6037" w:type="dxa"/>
            <w:gridSpan w:val="19"/>
            <w:shd w:val="clear" w:color="FFFFFF" w:fill="auto"/>
            <w:vAlign w:val="bottom"/>
          </w:tcPr>
          <w:p w:rsidR="00D67EFA" w:rsidRDefault="00D67EFA">
            <w:pPr>
              <w:jc w:val="right"/>
            </w:pPr>
          </w:p>
        </w:tc>
      </w:tr>
      <w:tr w:rsidR="00D67EFA" w:rsidTr="00F77C3B">
        <w:trPr>
          <w:gridAfter w:val="1"/>
          <w:wAfter w:w="40" w:type="dxa"/>
        </w:trPr>
        <w:tc>
          <w:tcPr>
            <w:tcW w:w="10206" w:type="dxa"/>
            <w:gridSpan w:val="29"/>
            <w:shd w:val="clear" w:color="FFFFFF" w:fill="auto"/>
          </w:tcPr>
          <w:p w:rsidR="00D67EFA" w:rsidRDefault="00BF44B0" w:rsidP="00F77C3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13.05.2013 № 406 «О государственном регулировании тарифов в сфере водоснабжения и водоотведения» (в ред. постановлений Правительства Российской Федерации от 29.07.2013 № 644, от 24.12.2013 № 1220, от 20.02.2014 №128,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министерстве тарифного регулирования Калужской области, утверждённым постановлением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Правительства Калужской области от 01.03.2013 № 111 (в ред. постановлений Правительства Калужской области от 25.11.2013 № 627, от 18.02.2014 № 113, от 20.06.2014 № 362, от 09.07.2014 № 400, от 03.12.2014 № 713, от 13.03.2015 № 127, от 15.06.2015 № 316, от 05.08.2015 № 439, от 06.10.2015 № 565, от 12.11.2015 № 634, от 27.01.2016 № 48, от 12.02.2016 №</w:t>
            </w:r>
            <w:r w:rsidR="00F77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88,</w:t>
            </w:r>
            <w:r w:rsidR="00F77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F77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14.04.2016</w:t>
            </w:r>
            <w:r w:rsidR="00F77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F77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241,</w:t>
            </w:r>
            <w:r w:rsidR="00F77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F77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13.09.2016</w:t>
            </w:r>
            <w:r w:rsidR="00F77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F77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492),</w:t>
            </w:r>
            <w:r w:rsidR="00F77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77C3B">
              <w:rPr>
                <w:rFonts w:ascii="Times New Roman" w:hAnsi="Times New Roman"/>
                <w:sz w:val="26"/>
                <w:szCs w:val="26"/>
              </w:rPr>
              <w:t>распоряжением</w:t>
            </w:r>
            <w:r w:rsidR="00F77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77C3B">
              <w:rPr>
                <w:rFonts w:ascii="Times New Roman" w:hAnsi="Times New Roman"/>
                <w:sz w:val="26"/>
                <w:szCs w:val="26"/>
              </w:rPr>
              <w:t>Губернатора Калужской области от</w:t>
            </w:r>
            <w:r w:rsidR="00F77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77C3B">
              <w:rPr>
                <w:rFonts w:ascii="Times New Roman" w:hAnsi="Times New Roman"/>
                <w:sz w:val="26"/>
                <w:szCs w:val="26"/>
              </w:rPr>
              <w:t>29.09.2016</w:t>
            </w:r>
            <w:proofErr w:type="gramEnd"/>
            <w:r w:rsidR="00F77C3B"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 w:rsidR="00F77C3B">
              <w:rPr>
                <w:rFonts w:ascii="Times New Roman" w:hAnsi="Times New Roman"/>
                <w:sz w:val="26"/>
                <w:szCs w:val="26"/>
              </w:rPr>
              <w:t>204-р/</w:t>
            </w:r>
            <w:proofErr w:type="spellStart"/>
            <w:r w:rsidR="00F77C3B"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 w:rsidR="00F77C3B">
              <w:rPr>
                <w:rFonts w:ascii="Times New Roman" w:hAnsi="Times New Roman"/>
                <w:sz w:val="26"/>
                <w:szCs w:val="26"/>
              </w:rPr>
              <w:t xml:space="preserve"> «О Лаврентьеве Д.Ю.», </w:t>
            </w:r>
            <w:r>
              <w:rPr>
                <w:rFonts w:ascii="Times New Roman" w:hAnsi="Times New Roman"/>
                <w:sz w:val="26"/>
                <w:szCs w:val="26"/>
              </w:rPr>
              <w:t>приказом министерства тарифного регулирования Калужской области</w:t>
            </w:r>
            <w:r w:rsidR="00F77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F77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16.11.2015</w:t>
            </w:r>
            <w:r w:rsidR="00F77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 330-РК «Об утверждении производственной программы в сфере водоснабжения и водоотведения</w:t>
            </w:r>
            <w:r w:rsidR="00F77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 w:rsidR="00F77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федерального казенного учреждения «Загородный дом приемов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Русичи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Министерства внутренних дел Российской Федерации» на 2016-2018 годы» </w:t>
            </w:r>
            <w:r w:rsidR="00F77C3B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sz w:val="26"/>
                <w:szCs w:val="26"/>
              </w:rPr>
              <w:t>(в ред. приказа  министерства тарифного регулирования Калужской области от </w:t>
            </w:r>
            <w:r w:rsidR="00F77C3B">
              <w:rPr>
                <w:rFonts w:ascii="Times New Roman" w:hAnsi="Times New Roman"/>
                <w:sz w:val="26"/>
                <w:szCs w:val="26"/>
              </w:rPr>
              <w:t xml:space="preserve">14.11.2016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F77C3B">
              <w:rPr>
                <w:rFonts w:ascii="Times New Roman" w:hAnsi="Times New Roman"/>
                <w:sz w:val="26"/>
                <w:szCs w:val="26"/>
              </w:rPr>
              <w:t xml:space="preserve"> 131-РК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тарифного регулирования Калужской области от</w:t>
            </w:r>
            <w:r w:rsidR="00F77C3B">
              <w:rPr>
                <w:rFonts w:ascii="Times New Roman" w:hAnsi="Times New Roman"/>
                <w:sz w:val="26"/>
                <w:szCs w:val="26"/>
              </w:rPr>
              <w:t xml:space="preserve"> 14.11.2016 </w:t>
            </w:r>
            <w:r w:rsidRPr="00BF44B0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D67EFA" w:rsidTr="00F77C3B">
        <w:trPr>
          <w:gridAfter w:val="1"/>
          <w:wAfter w:w="40" w:type="dxa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D67EFA" w:rsidRDefault="00BF44B0" w:rsidP="00F77C3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 16.11.2015 № 346-РК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«Об установлении долгосрочных тарифов на питьевую воду (питьевое водоснабжение), на водоотведение </w:t>
            </w:r>
            <w:r w:rsidR="0051324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ля федерального казенного учреждения «Загородный дом приемов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Русичи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Министерства внутренних дел  Российской Федерации» на 2016-2018 годы» (далее </w:t>
            </w:r>
            <w:r w:rsidR="00F77C3B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приложение № 1 к приказу в новой редакции</w:t>
            </w:r>
            <w:r w:rsidR="00F77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согласно приложению к настоящему приказу.</w:t>
            </w:r>
            <w:proofErr w:type="gramEnd"/>
          </w:p>
        </w:tc>
      </w:tr>
      <w:tr w:rsidR="00D67EFA" w:rsidTr="00F77C3B">
        <w:trPr>
          <w:gridAfter w:val="1"/>
          <w:wAfter w:w="40" w:type="dxa"/>
        </w:trPr>
        <w:tc>
          <w:tcPr>
            <w:tcW w:w="10206" w:type="dxa"/>
            <w:gridSpan w:val="29"/>
            <w:shd w:val="clear" w:color="FFFFFF" w:fill="auto"/>
          </w:tcPr>
          <w:p w:rsidR="00D67EFA" w:rsidRDefault="00BF44B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D67EFA" w:rsidTr="00F77C3B">
        <w:trPr>
          <w:gridAfter w:val="1"/>
          <w:wAfter w:w="40" w:type="dxa"/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637" w:type="dxa"/>
            <w:shd w:val="clear" w:color="FFFFFF" w:fill="auto"/>
            <w:vAlign w:val="bottom"/>
          </w:tcPr>
          <w:p w:rsidR="00D67EFA" w:rsidRDefault="00D67EFA"/>
        </w:tc>
        <w:tc>
          <w:tcPr>
            <w:tcW w:w="585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2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2" w:type="dxa"/>
            <w:shd w:val="clear" w:color="FFFFFF" w:fill="auto"/>
            <w:vAlign w:val="bottom"/>
          </w:tcPr>
          <w:p w:rsidR="00D67EFA" w:rsidRDefault="00D67EFA"/>
        </w:tc>
        <w:tc>
          <w:tcPr>
            <w:tcW w:w="6037" w:type="dxa"/>
            <w:gridSpan w:val="19"/>
            <w:shd w:val="clear" w:color="FFFFFF" w:fill="auto"/>
            <w:vAlign w:val="bottom"/>
          </w:tcPr>
          <w:p w:rsidR="00D67EFA" w:rsidRDefault="00D67EFA">
            <w:pPr>
              <w:jc w:val="right"/>
            </w:pPr>
          </w:p>
        </w:tc>
      </w:tr>
      <w:tr w:rsidR="00D67EFA" w:rsidTr="00F77C3B">
        <w:trPr>
          <w:gridAfter w:val="1"/>
          <w:wAfter w:w="40" w:type="dxa"/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637" w:type="dxa"/>
            <w:shd w:val="clear" w:color="FFFFFF" w:fill="auto"/>
            <w:vAlign w:val="bottom"/>
          </w:tcPr>
          <w:p w:rsidR="00D67EFA" w:rsidRDefault="00D67EFA"/>
        </w:tc>
        <w:tc>
          <w:tcPr>
            <w:tcW w:w="585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2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2" w:type="dxa"/>
            <w:shd w:val="clear" w:color="FFFFFF" w:fill="auto"/>
            <w:vAlign w:val="bottom"/>
          </w:tcPr>
          <w:p w:rsidR="00D67EFA" w:rsidRDefault="00D67EFA"/>
        </w:tc>
        <w:tc>
          <w:tcPr>
            <w:tcW w:w="6037" w:type="dxa"/>
            <w:gridSpan w:val="19"/>
            <w:shd w:val="clear" w:color="FFFFFF" w:fill="auto"/>
            <w:vAlign w:val="bottom"/>
          </w:tcPr>
          <w:p w:rsidR="00D67EFA" w:rsidRDefault="00D67EFA">
            <w:pPr>
              <w:jc w:val="right"/>
            </w:pPr>
          </w:p>
        </w:tc>
      </w:tr>
      <w:tr w:rsidR="00D67EFA" w:rsidTr="00F77C3B">
        <w:trPr>
          <w:gridAfter w:val="1"/>
          <w:wAfter w:w="40" w:type="dxa"/>
          <w:trHeight w:val="50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637" w:type="dxa"/>
            <w:shd w:val="clear" w:color="FFFFFF" w:fill="auto"/>
            <w:vAlign w:val="bottom"/>
          </w:tcPr>
          <w:p w:rsidR="00D67EFA" w:rsidRDefault="00D67EFA"/>
        </w:tc>
        <w:tc>
          <w:tcPr>
            <w:tcW w:w="585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2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2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67EFA" w:rsidRDefault="00D67EFA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67EFA" w:rsidRDefault="00D67EFA"/>
        </w:tc>
      </w:tr>
      <w:tr w:rsidR="00D67EFA" w:rsidTr="00F77C3B">
        <w:trPr>
          <w:gridAfter w:val="1"/>
          <w:wAfter w:w="40" w:type="dxa"/>
          <w:trHeight w:val="345"/>
        </w:trPr>
        <w:tc>
          <w:tcPr>
            <w:tcW w:w="4701" w:type="dxa"/>
            <w:gridSpan w:val="12"/>
            <w:shd w:val="clear" w:color="FFFFFF" w:fill="auto"/>
            <w:vAlign w:val="bottom"/>
          </w:tcPr>
          <w:p w:rsidR="00D67EFA" w:rsidRDefault="00BF44B0"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505" w:type="dxa"/>
            <w:gridSpan w:val="17"/>
            <w:shd w:val="clear" w:color="FFFFFF" w:fill="auto"/>
            <w:vAlign w:val="bottom"/>
          </w:tcPr>
          <w:p w:rsidR="00D67EFA" w:rsidRDefault="00BF44B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Д.Ю. Лаврентьев</w:t>
            </w:r>
          </w:p>
        </w:tc>
      </w:tr>
    </w:tbl>
    <w:p w:rsidR="00D67EFA" w:rsidRDefault="00BF44B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34"/>
        <w:gridCol w:w="580"/>
        <w:gridCol w:w="526"/>
        <w:gridCol w:w="562"/>
        <w:gridCol w:w="522"/>
        <w:gridCol w:w="578"/>
        <w:gridCol w:w="530"/>
        <w:gridCol w:w="573"/>
        <w:gridCol w:w="535"/>
        <w:gridCol w:w="576"/>
        <w:gridCol w:w="531"/>
        <w:gridCol w:w="577"/>
        <w:gridCol w:w="531"/>
        <w:gridCol w:w="577"/>
        <w:gridCol w:w="531"/>
        <w:gridCol w:w="577"/>
        <w:gridCol w:w="531"/>
      </w:tblGrid>
      <w:tr w:rsidR="00D67EFA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67EFA" w:rsidRDefault="00D67EFA"/>
        </w:tc>
        <w:tc>
          <w:tcPr>
            <w:tcW w:w="643" w:type="dxa"/>
            <w:shd w:val="clear" w:color="FFFFFF" w:fill="auto"/>
            <w:vAlign w:val="bottom"/>
          </w:tcPr>
          <w:p w:rsidR="00D67EFA" w:rsidRDefault="00D67EFA"/>
        </w:tc>
        <w:tc>
          <w:tcPr>
            <w:tcW w:w="59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67EFA" w:rsidRDefault="00BF44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67EFA">
        <w:tc>
          <w:tcPr>
            <w:tcW w:w="735" w:type="dxa"/>
            <w:shd w:val="clear" w:color="FFFFFF" w:fill="auto"/>
            <w:vAlign w:val="bottom"/>
          </w:tcPr>
          <w:p w:rsidR="00D67EFA" w:rsidRDefault="00D67EFA"/>
        </w:tc>
        <w:tc>
          <w:tcPr>
            <w:tcW w:w="643" w:type="dxa"/>
            <w:shd w:val="clear" w:color="FFFFFF" w:fill="auto"/>
            <w:vAlign w:val="bottom"/>
          </w:tcPr>
          <w:p w:rsidR="00D67EFA" w:rsidRDefault="00D67EFA"/>
        </w:tc>
        <w:tc>
          <w:tcPr>
            <w:tcW w:w="59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67EFA" w:rsidRDefault="00BF44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67EFA">
        <w:tc>
          <w:tcPr>
            <w:tcW w:w="735" w:type="dxa"/>
            <w:shd w:val="clear" w:color="FFFFFF" w:fill="auto"/>
            <w:vAlign w:val="bottom"/>
          </w:tcPr>
          <w:p w:rsidR="00D67EFA" w:rsidRDefault="00D67EFA"/>
        </w:tc>
        <w:tc>
          <w:tcPr>
            <w:tcW w:w="643" w:type="dxa"/>
            <w:shd w:val="clear" w:color="FFFFFF" w:fill="auto"/>
            <w:vAlign w:val="bottom"/>
          </w:tcPr>
          <w:p w:rsidR="00D67EFA" w:rsidRDefault="00D67EFA"/>
        </w:tc>
        <w:tc>
          <w:tcPr>
            <w:tcW w:w="59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67EFA" w:rsidRDefault="00BF44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D67EFA">
        <w:tc>
          <w:tcPr>
            <w:tcW w:w="735" w:type="dxa"/>
            <w:shd w:val="clear" w:color="FFFFFF" w:fill="auto"/>
            <w:vAlign w:val="bottom"/>
          </w:tcPr>
          <w:p w:rsidR="00D67EFA" w:rsidRDefault="00D67EFA"/>
        </w:tc>
        <w:tc>
          <w:tcPr>
            <w:tcW w:w="643" w:type="dxa"/>
            <w:shd w:val="clear" w:color="FFFFFF" w:fill="auto"/>
            <w:vAlign w:val="bottom"/>
          </w:tcPr>
          <w:p w:rsidR="00D67EFA" w:rsidRDefault="00D67EFA"/>
        </w:tc>
        <w:tc>
          <w:tcPr>
            <w:tcW w:w="59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67EFA" w:rsidRDefault="00BF44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67EFA">
        <w:tc>
          <w:tcPr>
            <w:tcW w:w="735" w:type="dxa"/>
            <w:shd w:val="clear" w:color="FFFFFF" w:fill="auto"/>
            <w:vAlign w:val="bottom"/>
          </w:tcPr>
          <w:p w:rsidR="00D67EFA" w:rsidRDefault="00D67EFA"/>
        </w:tc>
        <w:tc>
          <w:tcPr>
            <w:tcW w:w="643" w:type="dxa"/>
            <w:shd w:val="clear" w:color="FFFFFF" w:fill="auto"/>
            <w:vAlign w:val="bottom"/>
          </w:tcPr>
          <w:p w:rsidR="00D67EFA" w:rsidRDefault="00D67EFA"/>
        </w:tc>
        <w:tc>
          <w:tcPr>
            <w:tcW w:w="59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67EFA" w:rsidRDefault="00BF44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14.11.2016 №</w:t>
            </w:r>
            <w:r w:rsidR="00F77C3B">
              <w:rPr>
                <w:rFonts w:ascii="Times New Roman" w:hAnsi="Times New Roman"/>
                <w:sz w:val="26"/>
                <w:szCs w:val="26"/>
              </w:rPr>
              <w:t xml:space="preserve"> 139-РК</w:t>
            </w:r>
          </w:p>
        </w:tc>
      </w:tr>
      <w:tr w:rsidR="00D67EFA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67EFA" w:rsidRDefault="00D67EFA"/>
        </w:tc>
        <w:tc>
          <w:tcPr>
            <w:tcW w:w="643" w:type="dxa"/>
            <w:shd w:val="clear" w:color="FFFFFF" w:fill="auto"/>
            <w:vAlign w:val="bottom"/>
          </w:tcPr>
          <w:p w:rsidR="00D67EFA" w:rsidRDefault="00D67EFA"/>
        </w:tc>
        <w:tc>
          <w:tcPr>
            <w:tcW w:w="59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67EFA" w:rsidRDefault="00D67EFA">
            <w:pPr>
              <w:jc w:val="right"/>
            </w:pPr>
          </w:p>
        </w:tc>
      </w:tr>
      <w:tr w:rsidR="00D67EFA">
        <w:tc>
          <w:tcPr>
            <w:tcW w:w="735" w:type="dxa"/>
            <w:shd w:val="clear" w:color="FFFFFF" w:fill="auto"/>
            <w:vAlign w:val="bottom"/>
          </w:tcPr>
          <w:p w:rsidR="00D67EFA" w:rsidRDefault="00D67EFA"/>
        </w:tc>
        <w:tc>
          <w:tcPr>
            <w:tcW w:w="643" w:type="dxa"/>
            <w:shd w:val="clear" w:color="FFFFFF" w:fill="auto"/>
            <w:vAlign w:val="bottom"/>
          </w:tcPr>
          <w:p w:rsidR="00D67EFA" w:rsidRDefault="00D67EFA"/>
        </w:tc>
        <w:tc>
          <w:tcPr>
            <w:tcW w:w="59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D67EFA" w:rsidRDefault="00BF44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67EFA">
        <w:tc>
          <w:tcPr>
            <w:tcW w:w="735" w:type="dxa"/>
            <w:shd w:val="clear" w:color="FFFFFF" w:fill="auto"/>
            <w:vAlign w:val="bottom"/>
          </w:tcPr>
          <w:p w:rsidR="00D67EFA" w:rsidRDefault="00D67EFA"/>
        </w:tc>
        <w:tc>
          <w:tcPr>
            <w:tcW w:w="643" w:type="dxa"/>
            <w:shd w:val="clear" w:color="FFFFFF" w:fill="auto"/>
            <w:vAlign w:val="bottom"/>
          </w:tcPr>
          <w:p w:rsidR="00D67EFA" w:rsidRDefault="00D67EFA"/>
        </w:tc>
        <w:tc>
          <w:tcPr>
            <w:tcW w:w="59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D67EFA" w:rsidRDefault="00BF44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67EFA">
        <w:tc>
          <w:tcPr>
            <w:tcW w:w="735" w:type="dxa"/>
            <w:shd w:val="clear" w:color="FFFFFF" w:fill="auto"/>
            <w:vAlign w:val="bottom"/>
          </w:tcPr>
          <w:p w:rsidR="00D67EFA" w:rsidRDefault="00D67EFA"/>
        </w:tc>
        <w:tc>
          <w:tcPr>
            <w:tcW w:w="643" w:type="dxa"/>
            <w:shd w:val="clear" w:color="FFFFFF" w:fill="auto"/>
            <w:vAlign w:val="bottom"/>
          </w:tcPr>
          <w:p w:rsidR="00D67EFA" w:rsidRDefault="00D67EFA"/>
        </w:tc>
        <w:tc>
          <w:tcPr>
            <w:tcW w:w="59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67EFA" w:rsidRDefault="00BF44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D67EFA">
        <w:tc>
          <w:tcPr>
            <w:tcW w:w="735" w:type="dxa"/>
            <w:shd w:val="clear" w:color="FFFFFF" w:fill="auto"/>
            <w:vAlign w:val="bottom"/>
          </w:tcPr>
          <w:p w:rsidR="00D67EFA" w:rsidRDefault="00D67EFA"/>
        </w:tc>
        <w:tc>
          <w:tcPr>
            <w:tcW w:w="643" w:type="dxa"/>
            <w:shd w:val="clear" w:color="FFFFFF" w:fill="auto"/>
            <w:vAlign w:val="bottom"/>
          </w:tcPr>
          <w:p w:rsidR="00D67EFA" w:rsidRDefault="00D67EFA"/>
        </w:tc>
        <w:tc>
          <w:tcPr>
            <w:tcW w:w="59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67EFA" w:rsidRDefault="00BF44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67EFA">
        <w:tc>
          <w:tcPr>
            <w:tcW w:w="735" w:type="dxa"/>
            <w:shd w:val="clear" w:color="FFFFFF" w:fill="auto"/>
            <w:vAlign w:val="bottom"/>
          </w:tcPr>
          <w:p w:rsidR="00D67EFA" w:rsidRDefault="00D67EFA"/>
        </w:tc>
        <w:tc>
          <w:tcPr>
            <w:tcW w:w="643" w:type="dxa"/>
            <w:shd w:val="clear" w:color="FFFFFF" w:fill="auto"/>
            <w:vAlign w:val="bottom"/>
          </w:tcPr>
          <w:p w:rsidR="00D67EFA" w:rsidRDefault="00D67EFA"/>
        </w:tc>
        <w:tc>
          <w:tcPr>
            <w:tcW w:w="59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67EFA" w:rsidRDefault="00BF44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346-РК</w:t>
            </w:r>
          </w:p>
        </w:tc>
      </w:tr>
      <w:tr w:rsidR="00D67EFA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67EFA" w:rsidRDefault="00D67EFA"/>
        </w:tc>
        <w:tc>
          <w:tcPr>
            <w:tcW w:w="643" w:type="dxa"/>
            <w:shd w:val="clear" w:color="FFFFFF" w:fill="auto"/>
            <w:vAlign w:val="bottom"/>
          </w:tcPr>
          <w:p w:rsidR="00D67EFA" w:rsidRDefault="00D67EFA"/>
        </w:tc>
        <w:tc>
          <w:tcPr>
            <w:tcW w:w="591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</w:tr>
      <w:tr w:rsidR="00D67EFA">
        <w:trPr>
          <w:trHeight w:val="9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D67EFA" w:rsidRDefault="00BF44B0" w:rsidP="00F77C3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и питьевую воду (питьевое водоснабжение) для Федерального казенного учреждения «Загородный дом приемов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Русичи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Министерства внутренних дел Российской федерации» на 2016-2018 годы</w:t>
            </w:r>
          </w:p>
        </w:tc>
      </w:tr>
      <w:tr w:rsidR="00D67EFA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D67EFA" w:rsidRDefault="00D67EFA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78" w:type="dxa"/>
            <w:shd w:val="clear" w:color="FFFFFF" w:fill="auto"/>
            <w:vAlign w:val="bottom"/>
          </w:tcPr>
          <w:p w:rsidR="00D67EFA" w:rsidRDefault="00D67EFA"/>
        </w:tc>
        <w:tc>
          <w:tcPr>
            <w:tcW w:w="538" w:type="dxa"/>
            <w:shd w:val="clear" w:color="FFFFFF" w:fill="auto"/>
            <w:vAlign w:val="bottom"/>
          </w:tcPr>
          <w:p w:rsidR="00D67EFA" w:rsidRDefault="00D67EFA"/>
        </w:tc>
      </w:tr>
      <w:tr w:rsidR="00D67EFA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D67EFA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D67EFA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D67EFA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D67EFA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D67EFA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23,15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24,80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24,93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26,02</w:t>
            </w:r>
          </w:p>
        </w:tc>
      </w:tr>
      <w:tr w:rsidR="00D67EFA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7EFA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7EFA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13,20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13,58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13,58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14,27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14,95</w:t>
            </w:r>
          </w:p>
        </w:tc>
      </w:tr>
      <w:tr w:rsidR="00D67EFA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7EFA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D67EFA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23,15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24,80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24,93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26,02</w:t>
            </w:r>
          </w:p>
        </w:tc>
      </w:tr>
      <w:tr w:rsidR="00D67EFA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7EFA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7EFA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13,20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13,58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13,58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14,27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14,95</w:t>
            </w:r>
          </w:p>
        </w:tc>
      </w:tr>
      <w:tr w:rsidR="00D67EFA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EFA" w:rsidRDefault="00BF44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7EFA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D67EFA" w:rsidRDefault="00BF44B0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43" w:type="dxa"/>
            <w:shd w:val="clear" w:color="FFFFFF" w:fill="auto"/>
            <w:vAlign w:val="center"/>
          </w:tcPr>
          <w:p w:rsidR="00D67EFA" w:rsidRDefault="00D67EFA"/>
        </w:tc>
        <w:tc>
          <w:tcPr>
            <w:tcW w:w="591" w:type="dxa"/>
            <w:shd w:val="clear" w:color="FFFFFF" w:fill="auto"/>
            <w:vAlign w:val="center"/>
          </w:tcPr>
          <w:p w:rsidR="00D67EFA" w:rsidRDefault="00D67EFA"/>
        </w:tc>
        <w:tc>
          <w:tcPr>
            <w:tcW w:w="538" w:type="dxa"/>
            <w:shd w:val="clear" w:color="FFFFFF" w:fill="auto"/>
            <w:vAlign w:val="center"/>
          </w:tcPr>
          <w:p w:rsidR="00D67EFA" w:rsidRDefault="00D67EFA"/>
        </w:tc>
        <w:tc>
          <w:tcPr>
            <w:tcW w:w="578" w:type="dxa"/>
            <w:shd w:val="clear" w:color="FFFFFF" w:fill="auto"/>
            <w:vAlign w:val="center"/>
          </w:tcPr>
          <w:p w:rsidR="00D67EFA" w:rsidRDefault="00D67EFA"/>
        </w:tc>
        <w:tc>
          <w:tcPr>
            <w:tcW w:w="538" w:type="dxa"/>
            <w:shd w:val="clear" w:color="FFFFFF" w:fill="auto"/>
            <w:vAlign w:val="center"/>
          </w:tcPr>
          <w:p w:rsidR="00D67EFA" w:rsidRDefault="00D67EFA"/>
        </w:tc>
        <w:tc>
          <w:tcPr>
            <w:tcW w:w="578" w:type="dxa"/>
            <w:shd w:val="clear" w:color="FFFFFF" w:fill="auto"/>
            <w:vAlign w:val="center"/>
          </w:tcPr>
          <w:p w:rsidR="00D67EFA" w:rsidRDefault="00D67EFA"/>
        </w:tc>
        <w:tc>
          <w:tcPr>
            <w:tcW w:w="538" w:type="dxa"/>
            <w:shd w:val="clear" w:color="FFFFFF" w:fill="auto"/>
            <w:vAlign w:val="center"/>
          </w:tcPr>
          <w:p w:rsidR="00D67EFA" w:rsidRDefault="00D67EFA"/>
        </w:tc>
        <w:tc>
          <w:tcPr>
            <w:tcW w:w="578" w:type="dxa"/>
            <w:shd w:val="clear" w:color="FFFFFF" w:fill="auto"/>
            <w:vAlign w:val="center"/>
          </w:tcPr>
          <w:p w:rsidR="00D67EFA" w:rsidRDefault="00D67EFA"/>
        </w:tc>
        <w:tc>
          <w:tcPr>
            <w:tcW w:w="538" w:type="dxa"/>
            <w:shd w:val="clear" w:color="FFFFFF" w:fill="auto"/>
            <w:vAlign w:val="center"/>
          </w:tcPr>
          <w:p w:rsidR="00D67EFA" w:rsidRDefault="00D67EFA"/>
        </w:tc>
        <w:tc>
          <w:tcPr>
            <w:tcW w:w="578" w:type="dxa"/>
            <w:shd w:val="clear" w:color="FFFFFF" w:fill="auto"/>
            <w:vAlign w:val="center"/>
          </w:tcPr>
          <w:p w:rsidR="00D67EFA" w:rsidRDefault="00D67EFA"/>
        </w:tc>
        <w:tc>
          <w:tcPr>
            <w:tcW w:w="538" w:type="dxa"/>
            <w:shd w:val="clear" w:color="FFFFFF" w:fill="auto"/>
            <w:vAlign w:val="center"/>
          </w:tcPr>
          <w:p w:rsidR="00D67EFA" w:rsidRDefault="00D67EFA"/>
        </w:tc>
        <w:tc>
          <w:tcPr>
            <w:tcW w:w="578" w:type="dxa"/>
            <w:shd w:val="clear" w:color="FFFFFF" w:fill="auto"/>
            <w:vAlign w:val="center"/>
          </w:tcPr>
          <w:p w:rsidR="00D67EFA" w:rsidRDefault="00D67EFA"/>
        </w:tc>
        <w:tc>
          <w:tcPr>
            <w:tcW w:w="538" w:type="dxa"/>
            <w:shd w:val="clear" w:color="FFFFFF" w:fill="auto"/>
            <w:vAlign w:val="center"/>
          </w:tcPr>
          <w:p w:rsidR="00D67EFA" w:rsidRDefault="00D67EFA"/>
        </w:tc>
        <w:tc>
          <w:tcPr>
            <w:tcW w:w="578" w:type="dxa"/>
            <w:shd w:val="clear" w:color="FFFFFF" w:fill="auto"/>
            <w:vAlign w:val="center"/>
          </w:tcPr>
          <w:p w:rsidR="00D67EFA" w:rsidRDefault="00D67EFA"/>
        </w:tc>
        <w:tc>
          <w:tcPr>
            <w:tcW w:w="538" w:type="dxa"/>
            <w:shd w:val="clear" w:color="FFFFFF" w:fill="auto"/>
            <w:vAlign w:val="center"/>
          </w:tcPr>
          <w:p w:rsidR="00D67EFA" w:rsidRDefault="00D67EFA"/>
        </w:tc>
        <w:tc>
          <w:tcPr>
            <w:tcW w:w="578" w:type="dxa"/>
            <w:shd w:val="clear" w:color="FFFFFF" w:fill="auto"/>
            <w:vAlign w:val="center"/>
          </w:tcPr>
          <w:p w:rsidR="00D67EFA" w:rsidRDefault="00D67EFA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D67EFA" w:rsidRDefault="00D67EFA">
            <w:pPr>
              <w:jc w:val="center"/>
            </w:pPr>
          </w:p>
        </w:tc>
      </w:tr>
    </w:tbl>
    <w:p w:rsidR="00715D04" w:rsidRDefault="00715D04" w:rsidP="00F77C3B"/>
    <w:sectPr w:rsidR="00715D04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7EFA"/>
    <w:rsid w:val="0051324B"/>
    <w:rsid w:val="00715D04"/>
    <w:rsid w:val="00BF44B0"/>
    <w:rsid w:val="00D67EFA"/>
    <w:rsid w:val="00F7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7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cp:lastPrinted>2016-11-15T17:52:00Z</cp:lastPrinted>
  <dcterms:created xsi:type="dcterms:W3CDTF">2016-11-12T09:40:00Z</dcterms:created>
  <dcterms:modified xsi:type="dcterms:W3CDTF">2016-11-15T17:52:00Z</dcterms:modified>
</cp:coreProperties>
</file>